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CB" w:rsidRPr="00D53578" w:rsidRDefault="005873CB">
      <w:pPr>
        <w:rPr>
          <w:rFonts w:ascii="Times New Roman" w:hAnsi="Times New Roman" w:cs="Times New Roman"/>
          <w:sz w:val="28"/>
          <w:szCs w:val="28"/>
        </w:rPr>
      </w:pPr>
    </w:p>
    <w:p w:rsidR="005922F5" w:rsidRPr="00D53578" w:rsidRDefault="005922F5" w:rsidP="005922F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53C47"/>
          <w:kern w:val="36"/>
          <w:sz w:val="28"/>
          <w:szCs w:val="28"/>
          <w:lang w:eastAsia="ru-RU"/>
        </w:rPr>
      </w:pPr>
      <w:bookmarkStart w:id="0" w:name="_GoBack"/>
      <w:r w:rsidRPr="00D53578">
        <w:rPr>
          <w:rFonts w:ascii="Times New Roman" w:eastAsia="Times New Roman" w:hAnsi="Times New Roman" w:cs="Times New Roman"/>
          <w:b/>
          <w:bCs/>
          <w:color w:val="253C47"/>
          <w:kern w:val="36"/>
          <w:sz w:val="28"/>
          <w:szCs w:val="28"/>
          <w:lang w:eastAsia="ru-RU"/>
        </w:rPr>
        <w:t>Стратегия противодействия экстремизму в Российской Федерации до 2025 года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УТВЕРЖДЕНА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Президентом РФ 28.11.2014 г., Пр-2753</w:t>
      </w:r>
    </w:p>
    <w:bookmarkEnd w:id="0"/>
    <w:p w:rsidR="005922F5" w:rsidRPr="00D53578" w:rsidRDefault="005922F5" w:rsidP="005922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b/>
          <w:bCs/>
          <w:color w:val="253C47"/>
          <w:sz w:val="28"/>
          <w:szCs w:val="28"/>
          <w:lang w:eastAsia="ru-RU"/>
        </w:rPr>
        <w:t>I. Общие положения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1. 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Настоящая Стратегия разработана в целях конкретизации положений Федерального закона от 25 июля 2002 г. № 114-ФЗ "О противодействии экстремистской деятельности", Указа Президента Российской Федерации от 12 мая 2009 г. №537 "О Стратегии национальной безопасности Российской Федерации до 2020 года", в которых одним из источников угроз национальной безопасности Российской Федерации признана экстремистская деятельность националистических, радикальных религиозных, этнических и иных организаций и структур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, 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направленная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на нарушение единства и территориальной целостности Российской Федерации, дестабилизацию внутриполитической и социальной обстановки в стране.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2. 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Настоящая Стратегия является основополагающим документом для федеральных органов государственной власти, органов государственной власти субъектов Российской Федерации, органов местного самоуправления, который определяет цель, задачи и основные направления государственной политики в сфере противодействия экстремизму с учетом стоящих перед Российской Федерацией вызовов и угроз и направлен на объединение усилий указанных органов, институтов гражданского общества, организаций и физических лиц в целях пресечения экстремистской деятельности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, укрепления гражданского единства, достижения межнационального (межэтнического) и межконфессионального согласия, сохранения этнокультурного многообразия народов Российской Федерации, формирования в обществе обстановки нетерпимости к экстремистской деятельности и распространению экстремистских идей.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3. Настоящая Стратегия разработана в соответствии с Конституцией Российской Федерации, общепризнанными принципами и нормами международного права и международными договорами Российской Федерации,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4. В настоящей Стратегии используются следующие основные понятия: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 xml:space="preserve">а) "идеология экстремизма (экстремистская идеология)" - система взглядов и идей, представляющих насильственные и иные противоправные действия как 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основное средство разрешения социальных, расовых, национальных, религиозных и политических конфликтов;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б) "проявления экстремизма (экстремистские проявления)" - общественно опасные и противоправные деяния, совершаемые по мотивам политической, идеологической, расовой, национальной или религиозной ненависти или вражды, а также деяния, способствующие возникновению или обострению межнациональных, межконфессиональных и региональных конфликтов;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в) "субъекты противодействия экстремизму" - федеральные органы государственной власти, органы государственной власти субъектов Российской Федерации, органы местного самоуправления, институты гражданского общества, организации и физические лица;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г) "противодействие экстремизму" - деятельность субъектов противодействия экстремизму, направленная на выявление и последующее устранение причин экстремистских проявлений, а также на предупреждение, пресечение, раскрытие и расследование преступлений экстремистской направленности, минимизацию и (или) ликвидацию последствий экстремизма;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д) "радикализм" - глубокая приверженность идеологии экстремизма, способствующая совершению действий, направленных на насильственное изменение основ конституционного строя и нарушение целостности Российской Федерации.</w:t>
      </w:r>
      <w:proofErr w:type="gramEnd"/>
    </w:p>
    <w:p w:rsidR="005922F5" w:rsidRPr="00D53578" w:rsidRDefault="005922F5" w:rsidP="005922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b/>
          <w:bCs/>
          <w:color w:val="253C47"/>
          <w:sz w:val="28"/>
          <w:szCs w:val="28"/>
          <w:lang w:eastAsia="ru-RU"/>
        </w:rPr>
        <w:t>II. Основные источники угроз экстремизма в современной России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5. Экстремизм во всех его проявлениях ведет к нарушению гражданского мира и согласия, подрывает общественную безопасность и государственную целостность Российской Федерации, создает реальную угрозу сохранению основ конституционного строя, межнационального (межэтнического) и межконфессионального согласия.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6. Экстремизм является одной из наиболее сложных проблем современного российского общества, что связано в первую очередь с многообразием его проявлений, неоднородным составом экстремистских организаций, которые угрожают национальной безопасности Российской Федерации.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7. За последние годы увеличилось число внешних и внутренних экстремистских угроз. К внешним угрозам относятся поддержка иностранными государственными органами и организациями экстремистских проявлений в целях дестабилизации общественно-политической обстановки в Российской Федерации, а также деятельность международных экстремистских и террористических организаций, приверженных идеологии экстремизма. К внутренним угрозам - экстремистская деятельность радикальных общественных, религиозных, неформальных объединений, некоммерческих организаций и отдельных лиц.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8. Экстремизм вышел за пределы отдельных государств и представляет глобальную угрозу безопасности всего мирового сообщества. Некоторыми государствами экстремизм используется как инструмент для решения геополитических вопросов и передела сфер экономического влияния.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9. Серьезную угрозу представляют участившиеся в иностранных государствах случаи умышленного искажения истории, возрождения идей нацизма и фашизма.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10. Количество преступлений экстремистской направленности достаточно мало по сравнению с общим количеством совершаемых на территории Российской Федерации преступлений, однако каждое из них вызывает повышенный общественный резонанс и может дестабилизировать социально-политическую обстановку как в отдельном регионе, так и в стране в целом.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11. 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Наиболее опасные виды экстремизма - националистический, религиозный и политический - проявляются в возбуждении ненависти либо вражды по признакам пола, расовой, национальной, языковой, религиозной принадлежности или принадлежности к какой-либо социальной группе, в том числе путем распространения призывов к насильственным действиям, прежде всего через информационно-телекоммуникационные сети, включая сеть "Интернет", в вовлечении отдельных лиц в деятельность экстремистских организаций или групп, в проведении несогласованных акций, организации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массовых беспорядков и 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совершении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террористических актов.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12. Информационно-телекоммуникационные сети, включая сеть "Интернет", стали основным средством коммуникации для экстремистских и террористических организаций, которое используется ими для привлечения в свои ряды новых членов, организации и координации совершения преступлений экстремистской направленности, распространения экстремистской идеологии.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13. В современных социально-политических условиях крайним проявлением экстремизма является терроризм, который основывается на экстремистской идеологии. Угроза терроризма будет сохраняться до тех пор, пока существуют источники и каналы распространения этой идеологии.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14. Экстремистская идеология является основным компонентом, объединяющим членов экстремистских организаций, формирующим характер и направленность их деятельности, а также средством вовлечения в экстремистскую деятельность различных слоев населения.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15. Распространение экстремистских идей, в частности мнения о приемлемости насильственных действий для достижения поставленных целей, угрожает общественной безопасности в Российской Федерации ввиду 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усиления агрессивности идеологии экстремизма и увеличения масштабов ее пропаганды в обществе.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16. Основным способом дестабилизации социально-политической обстановки в Российской Федерации становится привлечение различных групп населения к участию в протестных акциях, в том числе несогласованных, которые впоследствии умышленно трансформируются в Массовые беспорядки.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17. Многие экстремистские организации стремятся использовать религию как инструмент для вовлечения в свои ряды новых членов, средство для разжигания и обострения межконфессиональных и межэтнических конфликтов, которые создают угрозу территориальной целостности Российской Федерации.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18. Особую тревогу вызывает проникновение из других государств радикальных течений ислама, проповедующих их исключительность и насильственные методы распространения. Идеологами радикальных течений ислама в России 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являются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прежде всего члены международных экстремистских и террористических организаций и выпускники зарубежных теологических центров, где преподаются основы этих религиозных течений. Отмечаются попытки создания в различных регионах России центров обучения и тренировочных лагерей запрещенных международных экстремистских и террористических организаций.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19. Серьезную опасность представляют приверженцы радикальных течений ислама, которые не относятся к представителям народов, традиционно исповедующих ислам, однако отличаются религиозным фанатизмом, вследствие чего их легко склонить к совершению террористических актов, в том числе в качестве смертников.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20. 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Основными факторами, оказывающими негативное влияние на состояние национального рынка труда, межнациональные отношения в обществе, а также порождающими экстремистские проявления, являются неконтролируемая (в том числе незаконная) миграция и недостаточно регулируемые на региональном и муниципальном уровнях миграционные процессы, зачастую нарушающие сложившийся в отдельных регионах и муниципальных образованиях </w:t>
      </w:r>
      <w:proofErr w:type="spell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этноконфессиональный</w:t>
      </w:r>
      <w:proofErr w:type="spell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баланс населения.</w:t>
      </w:r>
      <w:proofErr w:type="gramEnd"/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21. 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Лидеры экстремистских организаций в своей деятельности ориентируются преимущественно на молодежь, при этом повышенное внимание они проявляют к отличающимся высокой степенью организованности неформальным объединениям националистов, организациям футбольных болельщиков, активно вовлекая их членов в свои ряды, провоцируя на совершение преступлений экстремистской 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направленности, в том числе в ходе проведения спортивных и культурных мероприятий.</w:t>
      </w:r>
      <w:proofErr w:type="gramEnd"/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22. Дополнительную угрозу стабильности российского общества представляет деятельность отдельных иностранных некоммерческих неправительственных организаций, ряда общественных и религиозных объединений и их структурных подразделений, связанная с распространением экстремистской идеологии.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23. Прямые или косвенные последствия экстремизма затрагивают все основные сферы общественной жизни политическую, экономическую и социальную. Это выдвигает новые требования к организации деятельности по противодействию экстремизму на всех уровнях, а также по минимизации его последствий.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b/>
          <w:bCs/>
          <w:color w:val="253C47"/>
          <w:sz w:val="28"/>
          <w:szCs w:val="28"/>
          <w:lang w:eastAsia="ru-RU"/>
        </w:rPr>
        <w:t>III. Цель, задачи и основные направления государственной политики в сфере противодействия экстремизму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24. Целью государственной политики в сфере противодействия экстремизму является защита основ конституционного строя Российской Федерации, общественной безопасности, прав и свобод граждан от экстремистских угроз.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25. Достижение указанной цели должно осуществляться путем реализации на федеральном, региональном и муниципальном уровнях мер организационного и правового характера, разрабатываемых с учетом результатов мониторинга в сфере противодействия экстремизму.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26. 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Основными задачами государственной политики в сфере противодействия экстремизму являются: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а) создание единой государственной системы мониторинга в сфере противодействия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б) совершенствование законодательства Российской Федерации и правоприменительной практики в сфере противодействия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в) консолидация усилий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 и организаций в целях противодействия проявлениям экстремизма;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г) организация в средствах массовой информации, информационно-телекоммуникационных сетях, включая сеть "Интернет", информационного сопровождения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 и организаций по противодействию экстремизму, а также реализация эффективных мер информационного противодействия распространению идеологии экстремизма;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д) разработка и осуществление комплекса мер по повышению эффективности профилактики, выявления и пресечения правонарушений и преступлений экстремистской направленности.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27. Основные направления государственной политики по противодействию экстремизму: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а) в сфере законодательной деятельности: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обеспечение эффективного применения норм законодательства Российской Федерации в сфере противодействия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проведение систематического мониторинга правоприменительной практики в сфере противодействия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совершенствование законодательства Российской Федерации в сфере противодействия экстремизму в части, касающейся пресечения производства и распространения экстремистских материалов, в том числе на электронных носителях информации, а также в информационно-телекоммуникационных сетях, включая сеть "Интернет";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принятие на региональном и муниципальном уровнях соответствующих целевых программ, предусматривающих формирование системы профилактики экстремизма и терроризма, предупреждения межнациональных конфликтов;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принятие управленческих решений, разработка проектов нормативных правовых актов и программных документов в сфере противодействия экстремизму с учетом национальных, конфессиональных и региональных факторов;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б) в сфере правоохранительной деятельности: координация действий правоохранительных органов, органов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государственной власти, органов местного самоуправления, политических партий, общественных и религиозных объединений по пресечению экстремистских проявлений;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проведение профилактической работы с лицами, подверженными влиянию идеологии экстремизма;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реализация принципа неотвратимости наказания за осуществление экстремистской деятельности;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обеспечение подготовки сотрудников правоохранительных органов и получения ими дополнительного профессионального образования по утвержденным в установленном порядке типовым учебным программам по вопросам выявления, пресечения, раскрытия, профилактики и квалификации экстремистских проявлений;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обеспечение совместно с органами исполнительной власти субъектов Российской Федерации, органами местного самоуправления и организаторами собраний, митингов, демонстраций, шествий и других публичных мероприятий безопасности граждан и общественного порядка в местах их проведения;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 xml:space="preserve">обеспечение взаимодействия субъектов противодействия экстремизму на приграничных территориях в целях пресечения проникновения на 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территорию Российской Федерации членов международных экстремистских организаций;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выявление и устранение источников и каналов финансирования экстремистской деятельности;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в) в сфере государственной национальной политики: проведение мониторинга межрасовых, межнациональных (межэтнических) и межконфессиональных отношений, социально-политической ситуации в Российской Федерации в целях предотвращения возникновения конфликтов либо их обострения, а также выявления причин и условий экстремистских проявлений и минимизации их последствий;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реализация мер правового и информационного характера по недопущению использования этнического фактора в избирательном процессе и в партийных программах;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разработка и реализация с участием институтов гражданского общества региональных и муниципальных программ по противодействию экстремизму;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проведение социологических исследований по вопросам противодействия экстремизму, а также оценка эффективности действий органов государственной власти и органов местного самоуправления по профилактике экстремизма;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 xml:space="preserve">своевременное реагирование органов государственной власти, органов местного самоуправления и институтов гражданского общества </w:t>
      </w:r>
      <w:proofErr w:type="spell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на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f</w:t>
      </w:r>
      <w:proofErr w:type="spellEnd"/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возникновение конфликтных и </w:t>
      </w:r>
      <w:proofErr w:type="spell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предконфликтных</w:t>
      </w:r>
      <w:proofErr w:type="spell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ситуаций;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мотивирование граждан к информированию государственных органов о ставших им известными фактах подготовки к осуществлению экстремистской деятельности, а также о любых обстоятельствах, которые могут способствовать предупреждению экстремистской деятельности, ликвидации или минимизации ее последствий;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г) в сфере государственной миграционной политики: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совершенствование миграционной политики государства в части, касающейся привлечения иностранных работников и определения потребности в иностранной рабочей силе;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пресечение криминальных и коррупционных механизмов в процессе реализации миграционной политики и оперативное реагирование на выявленные факты нарушений в этой области;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совершенствование мер по противодействию организаций незаконной миграции и незаконному осуществлению, трудовой деятельности иностранными гражданами и лицами без гражданства;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развитие двустороннего взаимодействия с иностранными государствами, в том числе по вопросам подготовки иностранных граждан к временному проживанию в Российской Федерации;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 xml:space="preserve">совершенствование механизмов депортации, 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выдворения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и </w:t>
      </w:r>
      <w:proofErr w:type="spell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реадмиссии</w:t>
      </w:r>
      <w:proofErr w:type="spell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иностранных граждан, нарушивших российское законодательство, а также механизма установления запрета на въезд таких граждан в Российскую Федерацию;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усиление пограничного контроля и создание информационных систем учета иностранных граждан, пребывание которых на территории Российской Федерации является нежелательным;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совершенствование программ социальной и культурной интеграции мигрантов в российское общество и их адаптации к условиям жизни в нем с привлечением к реализации и финансированию таких программ работодателей, получающих квоты на привлечение иностранной рабочей силы;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д) в сфере государственной информационной политики: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осуществление мониторинга средств массовой информации и информационно-телекоммуникационных сетей, включая сеть "Интернет", в целях выявления фактов распространения идеологии экстремизма, экстремистских материалов и незамедлительного реагирования на них;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совершенствование процедуры ограничения доступа на территории Российской Федерации к информационным ресурсам, распространяющим экстремистскую идеологию, путем создания единого реестра запрещенных сайтов и единой базы экстремистских материалов;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принятие эффективных мер по недопущению ввоза на территорию Российской Федерации экстремистских материалов, а также по их изготовлению и распространению внутри страны;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использование возможностей государственных средств массовой информации в целях сохранения традиционных для России нравственных ориентиров, межнационального и межконфессионального согласия, а также приобщения молодежи к ценностям российской культуры;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оказание содействия средствам массовой информации в широком и объективном освещении деятельности органов государственной власти по противодействию экстремизму и терроризму в целях формирования в обществе нетерпимого отношения к распространению экстремизма;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 xml:space="preserve">проведение тематических встреч с представителями средств массовой информации и 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интернет-сообщества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в целях противодействия распространению идеологии экстремизма;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подготовка и размещение в средствах массовой информации, в информационно-телекоммуникационных сетях, включая сеть "Интернет", социальной рекламы, направленной на патриотическое воспитание молодежи;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 xml:space="preserve">координация осуществления мер информационного противодействия распространению экстремистской идеологии в информационно-телекоммуникационной сети "Интернет" (в том числе в социальных сетях), а также проведение на системной и регулярной основе работы с привлечением видных деятелей культуры, науки, авторитетных представителей общественности, информационного сообщества, конфессий и национальных общин по разъяснению сути противоправной деятельности лидеров 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экстремистских организаций;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информирование граждан о работе субъектов противодействия экстремизму, в том числе о выявлении ими организаций, которые дестабилизируют социально-политическую и экономическую ситуацию в Российской Федерации и способствуют возникновению конфликтов между традиционными конфессиями;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российских граждан, формирование у них чувства заинтересованности в противодействии экстремизму, а также чувства сопричастности деятельности государства в этой сфере;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повышение эффективности работы уполномоченных органов государственной власти по выявлению и пресечению изготовления и хранения, а также распространения в средствах массовой информации и (или) информационно-телекоммуникационных сетях, включая сеть "Интернет", экстремистских материалов, символики и атрибутики экстремистских организаций, иных материалов, содержащих призывы к религиозной и национальной вражде;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создание и эффективное использование специализированных информационных систем в целях обеспечения правоприменительной практики в сфере противодействия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е) в сфере образования и государственной молодежной политики: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включение в региональные и муниципальные программы по развитию образования и воспитанию несовершеннолетних мероприятий по формированию у подрастающего поколения уважительного отношения ко всем этносам и религиям;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организация досуга детей, подростков, молодежи, семейного досуга, обеспечение доступности для населения объектов культуры, спорта и отдыха, создание условий для реализации творческого и спортивного потенциала, культурного роста граждан;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 xml:space="preserve">осуществление 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мер государственной поддержки системы воспитания молодежи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на основе традиционных для российской культуры духовных, нравственных и патриотических ценностей;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проведение в образовательных организациях занятий по воспитанию патриотизма, культуры мирного поведения, межнациональной и межконфессиональной дружбы, по обучению навыкам бесконфликтного общения, а также умению отстаивать собственное мнение, противодействовать социально опасному поведению, в том числе вовлечению в экстремистскую деятельность, всеми законными средствами;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включение в учебные планы, учебники, учебно-методические материалы тем, направленных на воспитание традиционных для российской культуры ценностей;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повышение профессионального уровня педагогических работников, разработка и внедрение новых образовательных стандартов и педагогических 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методик, направленных на противодействие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обеспечение активного участия коллегиальных органов управления образовательных организаций в профилактике экстремизма среди учащихся и студентов;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проведение социологических исследований социальной обстановки в образовательных организациях, мониторинга девиантного поведения молодежи, анализа деятельности молодежных субкультур в целях выявления фактов распространения экстремистской идеологии;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 xml:space="preserve">повышение престижности образования, полученного в российских религиозных образовательных организациях, а также осуществление мер государственной поддержки системы общественного 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контроля за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выездом российских граждан для обучения в иностранных религиозных образовательных организациях;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включение в федеральный государственный образовательный стандарт по специальности журналистика образовательных программ по информационному освещению вопросов противодействия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усиление роли общественных советов при федеральных органах исполнительной власти в деятельности по воспитанию патриотизма и формированию гражданского самосознания у молодежи;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взаимодействие с молодежными общественными объединениями и организациями футбольных болельщиков в целях профилактики экстремистских проявлений при проведении массовых мероприятий;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ж) в сфере государственной культурной политики: формирование в Российской Федерации межконфессионального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 xml:space="preserve">и </w:t>
      </w:r>
      <w:proofErr w:type="spell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внутриконфессионального</w:t>
      </w:r>
      <w:proofErr w:type="spell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взаимодействия в целях обеспечения гражданского мира и согласия;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 xml:space="preserve">включение в программы 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подготовки работников культуры изучения основ духовно-нравственной культуры народов Российской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 Федерации;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содействие активному распространению идеи исторического единства народов Российской Федерации;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государственная поддержка общественных и религиозных объединений, деятельность которых направлена на противодействие экстремистским проявлениям;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использование потенциала институтов гражданского общества, в том числе ветеранских и молодежных организаций, в целях воспитания граждан в духе патриотизма, обеспечения единства российского народа, формирования в обществе неприятия идеологии экстремизма, использования насилия для достижения социальных и политических целей;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государственная поддержка создания телевизионных программ и художественных произведений, направленных на профилактику экстремистских проявлений;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з) в сфере международного сотрудничества: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укрепление позиций Российской Федерации в международных организациях, деятельность которых направлена на противодействие экстремизму и терроризму;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развитие международного, межкультурного и межрелигиозного взаимодействия как эффективного средства противодействия распространению идеологии экстремизма;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совершенствование взаимодействия с правоохранительными органами и спецслужбами иностранных госуда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рств в сф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ере противодействия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обмен с иностранными государствами передовым опытом в вопросах противодействия экстремизму и распространения его идеологии, а также создание условий для использования эффективных наработок в данной сфере;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 xml:space="preserve">продвижение в двусторонних и многосторонних форматах российских инициатив по вопросам противодействия экстремистской 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деятельности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/ в том числе осуществляемой с использованием информационно-телекоммуникационной сети "Интернет";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заключение с иностранными государствами соглашений, направленных на решение задач в сфере противодействия экстремизму и терроризму.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b/>
          <w:bCs/>
          <w:color w:val="253C47"/>
          <w:sz w:val="28"/>
          <w:szCs w:val="28"/>
          <w:lang w:eastAsia="ru-RU"/>
        </w:rPr>
        <w:t>IV. Механизм реализации настоящей Стратегии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28. План мероприятий по реализации настоящей Стратегии разрабатывает и утверждает Правительство Российской Федерации.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29. 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Настоящая Стратегия реализуется субъектами противодействия экстремизму: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а) при формировании и исполнении бюджетов всех уровней;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б) путем решения кадровых вопросов;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в) в ходе осуществления права законодательной инициативы и принятия законодательных и иных нормативных правовых актов Российской Федерации, субъектов Российской Федерации и муниципальных правовых актов;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г) посредством обеспечения неотвратимости уголовного наказания и административной ответственности за совершение преступлений и правонарушений экстремистской направленности;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д) путем оказания содействия средствам массовой информации в широком и объективном освещении ситуации в сфере противодействия экстремистской деятельности;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е) в ходе контроля за исполнением норм законодательства Российской Федерации в сфере противодействия экстремизму и выполнением мероприятий, предусмотренных планом реализации настоящей Стратегии, планами и программами федеральных органов государственной власти, органов государственной власти субъектов Российской Федерации и органов местного самоуправления по противодействию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ж) путем активного вовлечения в работу по противодействию экстремизму общественных объединений и других институтов гражданского общества.</w:t>
      </w:r>
      <w:proofErr w:type="gramEnd"/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lastRenderedPageBreak/>
        <w:t>30. Координацию реализации настоящей Стратегии осуществляет Межведомственная комиссия по противодействию экстремизму в Российской Федерации.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31. Настоящую Стратегию предусматривается реализовать в три этапа.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32. На первом этапе (2015 год) предполагается осуществить следующие мероприятия: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а) разработка плана реализации настоящей Стратегии;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б) определение направлений дальнейшего развития законодательства Российской Федерации в сфере противодействия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в) совершенствование организационного обеспечения деятельности органов государственной власти и органов местного самоуправления по противодействию экстремистской деятельности.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 xml:space="preserve">33. </w:t>
      </w:r>
      <w:proofErr w:type="gramStart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На втором этапе (2016 - 2024 годы) планируется осуществить следующие мероприятия: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а) разработка и принятие законодательных и иных нормативных правовых актов Российской Федерации, субъектов Российской Федерации, направленных на решение задач в сфере противодействия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б) выполнение мероприятий в соответствии с планом реализации настоящей Стратегии;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в) мониторинг результатов, достигнутых при реализации настоящей Стратегии;</w:t>
      </w:r>
      <w:proofErr w:type="gramEnd"/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г) прогнозирование развития ситуации в области межнациональных и межконфессиональных отношений в Российской Федерации и возможных экстремистских угроз;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д) обеспечение вовлечения институтов гражданского общества в деятельность, направленную на противодействие экстремизму;</w:t>
      </w: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br/>
        <w:t>е) создание системы дополнительной защиты информационно-телекоммуникационных сетей, включая сеть "Интернет", от проникновения экстремистской идеологии.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34. На третьем этапе (2025 год) предусматривается обобщить результаты реализаций настоящей Стратегии и при необходимости сформировать предложения по разработке новых документов стратегического планирования в данной сфере, а также обеспечить принятие мер организационного характера на межведомственном уровне.</w:t>
      </w:r>
    </w:p>
    <w:p w:rsidR="005922F5" w:rsidRPr="00D53578" w:rsidRDefault="005922F5" w:rsidP="005922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</w:pPr>
      <w:r w:rsidRPr="00D53578">
        <w:rPr>
          <w:rFonts w:ascii="Times New Roman" w:eastAsia="Times New Roman" w:hAnsi="Times New Roman" w:cs="Times New Roman"/>
          <w:color w:val="253C47"/>
          <w:sz w:val="28"/>
          <w:szCs w:val="28"/>
          <w:lang w:eastAsia="ru-RU"/>
        </w:rPr>
        <w:t>.</w:t>
      </w:r>
    </w:p>
    <w:p w:rsidR="005922F5" w:rsidRPr="00D53578" w:rsidRDefault="005922F5">
      <w:pPr>
        <w:rPr>
          <w:rFonts w:ascii="Times New Roman" w:hAnsi="Times New Roman" w:cs="Times New Roman"/>
          <w:sz w:val="28"/>
          <w:szCs w:val="28"/>
        </w:rPr>
      </w:pPr>
    </w:p>
    <w:p w:rsidR="005922F5" w:rsidRPr="00D53578" w:rsidRDefault="005922F5">
      <w:pPr>
        <w:rPr>
          <w:rFonts w:ascii="Times New Roman" w:hAnsi="Times New Roman" w:cs="Times New Roman"/>
          <w:sz w:val="28"/>
          <w:szCs w:val="28"/>
        </w:rPr>
      </w:pPr>
    </w:p>
    <w:sectPr w:rsidR="005922F5" w:rsidRPr="00D53578" w:rsidSect="008B7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2F5"/>
    <w:rsid w:val="001546A8"/>
    <w:rsid w:val="00424C31"/>
    <w:rsid w:val="005873CB"/>
    <w:rsid w:val="005922F5"/>
    <w:rsid w:val="008B7AF1"/>
    <w:rsid w:val="00D5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4221</Words>
  <Characters>24064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Брунер Вадим Викторович</cp:lastModifiedBy>
  <cp:revision>3</cp:revision>
  <cp:lastPrinted>2015-08-08T11:15:00Z</cp:lastPrinted>
  <dcterms:created xsi:type="dcterms:W3CDTF">2015-08-08T11:18:00Z</dcterms:created>
  <dcterms:modified xsi:type="dcterms:W3CDTF">2015-12-07T05:04:00Z</dcterms:modified>
</cp:coreProperties>
</file>